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65B5" w14:textId="77777777" w:rsidR="002A1994" w:rsidRDefault="002A1994" w:rsidP="00AF67E7">
      <w:pPr>
        <w:autoSpaceDE w:val="0"/>
        <w:autoSpaceDN w:val="0"/>
        <w:adjustRightInd w:val="0"/>
        <w:rPr>
          <w:sz w:val="20"/>
          <w:szCs w:val="20"/>
          <w:lang w:eastAsia="zh-TW"/>
        </w:rPr>
      </w:pPr>
      <w:r>
        <w:rPr>
          <w:rFonts w:hint="eastAsia"/>
          <w:lang w:eastAsia="zh-TW"/>
        </w:rPr>
        <w:t>別紙第</w:t>
      </w:r>
      <w:r>
        <w:rPr>
          <w:lang w:eastAsia="zh-TW"/>
        </w:rPr>
        <w:t>11</w:t>
      </w:r>
      <w:r>
        <w:rPr>
          <w:rFonts w:hint="eastAsia"/>
          <w:lang w:eastAsia="zh-TW"/>
        </w:rPr>
        <w:t>号様式</w:t>
      </w:r>
      <w:r>
        <w:rPr>
          <w:lang w:eastAsia="zh-TW"/>
        </w:rPr>
        <w:t>(</w:t>
      </w:r>
      <w:r>
        <w:rPr>
          <w:rFonts w:hint="eastAsia"/>
          <w:lang w:eastAsia="zh-TW"/>
        </w:rPr>
        <w:t>第</w:t>
      </w:r>
      <w:r>
        <w:rPr>
          <w:lang w:eastAsia="zh-TW"/>
        </w:rPr>
        <w:t>7</w:t>
      </w:r>
      <w:r>
        <w:rPr>
          <w:rFonts w:hint="eastAsia"/>
          <w:lang w:eastAsia="zh-TW"/>
        </w:rPr>
        <w:t>条第</w:t>
      </w:r>
      <w:r>
        <w:rPr>
          <w:lang w:eastAsia="zh-TW"/>
        </w:rPr>
        <w:t>4</w:t>
      </w:r>
      <w:r>
        <w:rPr>
          <w:rFonts w:hint="eastAsia"/>
          <w:lang w:eastAsia="zh-TW"/>
        </w:rPr>
        <w:t>項関係</w:t>
      </w:r>
      <w:r>
        <w:rPr>
          <w:lang w:eastAsia="zh-TW"/>
        </w:rPr>
        <w:t>)</w:t>
      </w:r>
    </w:p>
    <w:p w14:paraId="69ED9D41" w14:textId="77777777" w:rsidR="002A1994" w:rsidRPr="00017B3F" w:rsidRDefault="00B5075F">
      <w:pPr>
        <w:autoSpaceDE w:val="0"/>
        <w:autoSpaceDN w:val="0"/>
        <w:adjustRightInd w:val="0"/>
        <w:jc w:val="right"/>
        <w:rPr>
          <w:sz w:val="20"/>
          <w:szCs w:val="20"/>
          <w:lang w:eastAsia="zh-TW"/>
        </w:rPr>
      </w:pPr>
      <w:r w:rsidRPr="004E539F">
        <w:rPr>
          <w:rFonts w:hint="eastAsia"/>
          <w:spacing w:val="302"/>
          <w:kern w:val="0"/>
          <w:fitText w:val="2651" w:id="-1797601024"/>
          <w:lang w:eastAsia="zh-TW"/>
        </w:rPr>
        <w:t>文書番</w:t>
      </w:r>
      <w:r w:rsidRPr="004E539F">
        <w:rPr>
          <w:rFonts w:hint="eastAsia"/>
          <w:kern w:val="0"/>
          <w:fitText w:val="2651" w:id="-1797601024"/>
          <w:lang w:eastAsia="zh-TW"/>
        </w:rPr>
        <w:t>号</w:t>
      </w:r>
      <w:r w:rsidR="002A1994" w:rsidRPr="00017B3F">
        <w:rPr>
          <w:rFonts w:hint="eastAsia"/>
          <w:lang w:eastAsia="zh-TW"/>
        </w:rPr>
        <w:t xml:space="preserve">　　</w:t>
      </w:r>
    </w:p>
    <w:p w14:paraId="5BB6B1E9" w14:textId="77777777" w:rsidR="002A1994" w:rsidRDefault="008A15D0">
      <w:pPr>
        <w:autoSpaceDE w:val="0"/>
        <w:autoSpaceDN w:val="0"/>
        <w:adjustRightInd w:val="0"/>
        <w:jc w:val="right"/>
        <w:rPr>
          <w:sz w:val="20"/>
          <w:szCs w:val="20"/>
          <w:lang w:eastAsia="zh-TW"/>
        </w:rPr>
      </w:pPr>
      <w:r>
        <w:rPr>
          <w:rFonts w:hint="eastAsia"/>
          <w:lang w:eastAsia="zh-TW"/>
        </w:rPr>
        <w:t>令和</w:t>
      </w:r>
      <w:r w:rsidR="002A1994">
        <w:rPr>
          <w:rFonts w:hint="eastAsia"/>
          <w:lang w:eastAsia="zh-TW"/>
        </w:rPr>
        <w:t xml:space="preserve">　　年　　月　　日　　</w:t>
      </w:r>
    </w:p>
    <w:p w14:paraId="0AD415AF" w14:textId="77777777" w:rsidR="002A1994" w:rsidRDefault="002A1994">
      <w:pPr>
        <w:autoSpaceDE w:val="0"/>
        <w:autoSpaceDN w:val="0"/>
        <w:adjustRightInd w:val="0"/>
        <w:jc w:val="left"/>
        <w:rPr>
          <w:sz w:val="20"/>
          <w:szCs w:val="20"/>
          <w:lang w:eastAsia="zh-TW"/>
        </w:rPr>
      </w:pPr>
    </w:p>
    <w:p w14:paraId="05508C7B" w14:textId="77777777" w:rsidR="002A1994" w:rsidRDefault="002A1994">
      <w:pPr>
        <w:autoSpaceDE w:val="0"/>
        <w:autoSpaceDN w:val="0"/>
        <w:adjustRightInd w:val="0"/>
        <w:jc w:val="center"/>
        <w:rPr>
          <w:sz w:val="20"/>
          <w:szCs w:val="20"/>
        </w:rPr>
      </w:pPr>
      <w:r>
        <w:rPr>
          <w:rFonts w:hint="eastAsia"/>
        </w:rPr>
        <w:t>法人文書開示実施手数料減額・免除決定通知書</w:t>
      </w:r>
    </w:p>
    <w:p w14:paraId="7E29FD1B" w14:textId="77777777" w:rsidR="002A1994" w:rsidRDefault="002A1994">
      <w:pPr>
        <w:autoSpaceDE w:val="0"/>
        <w:autoSpaceDN w:val="0"/>
        <w:adjustRightInd w:val="0"/>
        <w:jc w:val="left"/>
        <w:rPr>
          <w:sz w:val="20"/>
          <w:szCs w:val="20"/>
        </w:rPr>
      </w:pPr>
    </w:p>
    <w:p w14:paraId="2BDFFE61" w14:textId="77777777" w:rsidR="002A1994" w:rsidRDefault="002A1994">
      <w:pPr>
        <w:autoSpaceDE w:val="0"/>
        <w:autoSpaceDN w:val="0"/>
        <w:adjustRightInd w:val="0"/>
        <w:jc w:val="left"/>
        <w:rPr>
          <w:sz w:val="20"/>
          <w:szCs w:val="20"/>
          <w:lang w:eastAsia="zh-TW"/>
        </w:rPr>
      </w:pPr>
      <w:r>
        <w:rPr>
          <w:rFonts w:hint="eastAsia"/>
        </w:rPr>
        <w:t xml:space="preserve">　</w:t>
      </w:r>
      <w:r>
        <w:rPr>
          <w:lang w:eastAsia="zh-TW"/>
        </w:rPr>
        <w:t>(</w:t>
      </w:r>
      <w:r>
        <w:rPr>
          <w:rFonts w:hint="eastAsia"/>
          <w:lang w:eastAsia="zh-TW"/>
        </w:rPr>
        <w:t>開示請求者</w:t>
      </w:r>
      <w:r>
        <w:rPr>
          <w:lang w:eastAsia="zh-TW"/>
        </w:rPr>
        <w:t>)</w:t>
      </w:r>
      <w:r>
        <w:rPr>
          <w:rFonts w:hint="eastAsia"/>
          <w:lang w:eastAsia="zh-TW"/>
        </w:rPr>
        <w:t xml:space="preserve">　殿</w:t>
      </w:r>
    </w:p>
    <w:p w14:paraId="4B2E9598" w14:textId="77777777" w:rsidR="002A1994" w:rsidRDefault="002A1994">
      <w:pPr>
        <w:autoSpaceDE w:val="0"/>
        <w:autoSpaceDN w:val="0"/>
        <w:adjustRightInd w:val="0"/>
        <w:jc w:val="left"/>
        <w:rPr>
          <w:sz w:val="20"/>
          <w:szCs w:val="20"/>
          <w:lang w:eastAsia="zh-TW"/>
        </w:rPr>
      </w:pPr>
    </w:p>
    <w:p w14:paraId="552DD790" w14:textId="77777777" w:rsidR="002A1994" w:rsidRDefault="002A1994">
      <w:pPr>
        <w:autoSpaceDE w:val="0"/>
        <w:autoSpaceDN w:val="0"/>
        <w:adjustRightInd w:val="0"/>
        <w:jc w:val="left"/>
        <w:rPr>
          <w:sz w:val="20"/>
          <w:szCs w:val="20"/>
          <w:lang w:eastAsia="zh-TW"/>
        </w:rPr>
      </w:pPr>
      <w:r>
        <w:rPr>
          <w:rFonts w:hint="eastAsia"/>
          <w:lang w:eastAsia="zh-TW"/>
        </w:rPr>
        <w:t xml:space="preserve">　</w:t>
      </w:r>
    </w:p>
    <w:p w14:paraId="5AB38601" w14:textId="6CB7E224" w:rsidR="002A1994" w:rsidRDefault="002A1994" w:rsidP="00A51EB0">
      <w:pPr>
        <w:autoSpaceDE w:val="0"/>
        <w:autoSpaceDN w:val="0"/>
        <w:adjustRightInd w:val="0"/>
        <w:ind w:right="482"/>
        <w:jc w:val="right"/>
        <w:rPr>
          <w:sz w:val="20"/>
          <w:szCs w:val="20"/>
          <w:lang w:eastAsia="zh-TW"/>
        </w:rPr>
      </w:pPr>
      <w:r>
        <w:rPr>
          <w:rFonts w:hint="eastAsia"/>
          <w:lang w:eastAsia="zh-TW"/>
        </w:rPr>
        <w:t xml:space="preserve">国立大学法人金沢大学　　　</w:t>
      </w:r>
    </w:p>
    <w:p w14:paraId="3428B446" w14:textId="34F2EDB8" w:rsidR="002A1994" w:rsidRDefault="00A51EB0">
      <w:pPr>
        <w:autoSpaceDE w:val="0"/>
        <w:autoSpaceDN w:val="0"/>
        <w:adjustRightInd w:val="0"/>
        <w:jc w:val="left"/>
        <w:rPr>
          <w:sz w:val="20"/>
          <w:szCs w:val="20"/>
        </w:rPr>
      </w:pPr>
      <w:r w:rsidRPr="00A51EB0">
        <w:rPr>
          <w:rFonts w:hint="eastAsia"/>
          <w:sz w:val="20"/>
          <w:szCs w:val="20"/>
          <w:lang w:eastAsia="zh-TW"/>
        </w:rPr>
        <w:t xml:space="preserve">　　　　　　　　　　　　　　　　　　　　　　　　　　　　</w:t>
      </w:r>
      <w:r w:rsidR="006A678A">
        <w:rPr>
          <w:rFonts w:hint="eastAsia"/>
          <w:sz w:val="20"/>
          <w:szCs w:val="20"/>
          <w:lang w:eastAsia="zh-TW"/>
        </w:rPr>
        <w:t xml:space="preserve">　　　　</w:t>
      </w:r>
      <w:r w:rsidRPr="00A51EB0">
        <w:rPr>
          <w:rFonts w:hint="eastAsia"/>
          <w:sz w:val="20"/>
          <w:szCs w:val="20"/>
          <w:lang w:eastAsia="zh-TW"/>
        </w:rPr>
        <w:t xml:space="preserve">　</w:t>
      </w:r>
      <w:r w:rsidRPr="00A51EB0">
        <w:rPr>
          <w:rFonts w:hint="eastAsia"/>
          <w:sz w:val="20"/>
          <w:szCs w:val="20"/>
        </w:rPr>
        <w:t>(</w:t>
      </w:r>
      <w:r w:rsidRPr="00A51EB0">
        <w:rPr>
          <w:rFonts w:hint="eastAsia"/>
          <w:sz w:val="20"/>
          <w:szCs w:val="20"/>
        </w:rPr>
        <w:t>公印省略</w:t>
      </w:r>
      <w:r w:rsidRPr="00A51EB0">
        <w:rPr>
          <w:rFonts w:hint="eastAsia"/>
          <w:sz w:val="20"/>
          <w:szCs w:val="20"/>
        </w:rPr>
        <w:t>)</w:t>
      </w:r>
    </w:p>
    <w:p w14:paraId="1898A817" w14:textId="77777777" w:rsidR="002A1994" w:rsidRDefault="002A1994">
      <w:pPr>
        <w:autoSpaceDE w:val="0"/>
        <w:autoSpaceDN w:val="0"/>
        <w:adjustRightInd w:val="0"/>
        <w:jc w:val="left"/>
        <w:rPr>
          <w:sz w:val="20"/>
          <w:szCs w:val="20"/>
        </w:rPr>
      </w:pPr>
      <w:r>
        <w:rPr>
          <w:rFonts w:hint="eastAsia"/>
        </w:rPr>
        <w:t xml:space="preserve">　</w:t>
      </w:r>
    </w:p>
    <w:p w14:paraId="337538D9" w14:textId="77777777" w:rsidR="002A1994" w:rsidRDefault="002A1994">
      <w:pPr>
        <w:autoSpaceDE w:val="0"/>
        <w:autoSpaceDN w:val="0"/>
        <w:adjustRightInd w:val="0"/>
        <w:jc w:val="left"/>
        <w:rPr>
          <w:sz w:val="20"/>
          <w:szCs w:val="20"/>
        </w:rPr>
      </w:pPr>
      <w:r>
        <w:rPr>
          <w:rFonts w:hint="eastAsia"/>
        </w:rPr>
        <w:t xml:space="preserve">　</w:t>
      </w:r>
      <w:r w:rsidR="008A15D0">
        <w:rPr>
          <w:rFonts w:hint="eastAsia"/>
        </w:rPr>
        <w:t>令和</w:t>
      </w:r>
      <w:r>
        <w:rPr>
          <w:rFonts w:hint="eastAsia"/>
        </w:rPr>
        <w:t xml:space="preserve">　　年　　月　　日付けで申請のありました開示実施手数料減額・免除の申請については，次のとおり決定したので通知します。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3"/>
      </w:tblGrid>
      <w:tr w:rsidR="002A1994" w14:paraId="0AA69692" w14:textId="77777777" w:rsidTr="00AF67E7">
        <w:tc>
          <w:tcPr>
            <w:tcW w:w="2835" w:type="dxa"/>
          </w:tcPr>
          <w:p w14:paraId="3312A30A" w14:textId="77777777" w:rsidR="002A1994" w:rsidRDefault="002A1994">
            <w:pPr>
              <w:autoSpaceDE w:val="0"/>
              <w:autoSpaceDN w:val="0"/>
              <w:adjustRightInd w:val="0"/>
              <w:rPr>
                <w:sz w:val="20"/>
                <w:szCs w:val="20"/>
              </w:rPr>
            </w:pPr>
            <w:r>
              <w:rPr>
                <w:sz w:val="16"/>
                <w:szCs w:val="16"/>
              </w:rPr>
              <w:t>1</w:t>
            </w:r>
            <w:r>
              <w:rPr>
                <w:rFonts w:hint="eastAsia"/>
                <w:sz w:val="16"/>
                <w:szCs w:val="16"/>
              </w:rPr>
              <w:t xml:space="preserve">　対象となる法人文書の名称又は内容</w:t>
            </w:r>
          </w:p>
        </w:tc>
        <w:tc>
          <w:tcPr>
            <w:tcW w:w="6803" w:type="dxa"/>
          </w:tcPr>
          <w:p w14:paraId="6D05980A" w14:textId="77777777" w:rsidR="002A1994" w:rsidRDefault="002A1994">
            <w:pPr>
              <w:autoSpaceDE w:val="0"/>
              <w:autoSpaceDN w:val="0"/>
              <w:adjustRightInd w:val="0"/>
              <w:rPr>
                <w:sz w:val="20"/>
                <w:szCs w:val="20"/>
              </w:rPr>
            </w:pPr>
            <w:r>
              <w:rPr>
                <w:rFonts w:hint="eastAsia"/>
                <w:sz w:val="16"/>
                <w:szCs w:val="16"/>
              </w:rPr>
              <w:t xml:space="preserve">　</w:t>
            </w:r>
          </w:p>
        </w:tc>
      </w:tr>
      <w:tr w:rsidR="002A1994" w14:paraId="0E5B52A5" w14:textId="77777777" w:rsidTr="00AF67E7">
        <w:tc>
          <w:tcPr>
            <w:tcW w:w="2835" w:type="dxa"/>
          </w:tcPr>
          <w:p w14:paraId="33EB17E9" w14:textId="77777777" w:rsidR="002A1994" w:rsidRDefault="002A1994">
            <w:pPr>
              <w:autoSpaceDE w:val="0"/>
              <w:autoSpaceDN w:val="0"/>
              <w:adjustRightInd w:val="0"/>
              <w:rPr>
                <w:sz w:val="20"/>
                <w:szCs w:val="20"/>
              </w:rPr>
            </w:pPr>
            <w:r>
              <w:rPr>
                <w:sz w:val="16"/>
                <w:szCs w:val="16"/>
              </w:rPr>
              <w:t>2</w:t>
            </w:r>
            <w:r>
              <w:rPr>
                <w:rFonts w:hint="eastAsia"/>
                <w:sz w:val="16"/>
                <w:szCs w:val="16"/>
              </w:rPr>
              <w:t xml:space="preserve">　開示の実施の方法</w:t>
            </w:r>
          </w:p>
        </w:tc>
        <w:tc>
          <w:tcPr>
            <w:tcW w:w="6803" w:type="dxa"/>
          </w:tcPr>
          <w:p w14:paraId="5D011A50" w14:textId="77777777" w:rsidR="002A1994" w:rsidRDefault="002A1994">
            <w:pPr>
              <w:autoSpaceDE w:val="0"/>
              <w:autoSpaceDN w:val="0"/>
              <w:adjustRightInd w:val="0"/>
              <w:rPr>
                <w:sz w:val="20"/>
                <w:szCs w:val="20"/>
              </w:rPr>
            </w:pPr>
            <w:r>
              <w:rPr>
                <w:rFonts w:hint="eastAsia"/>
                <w:sz w:val="16"/>
                <w:szCs w:val="16"/>
              </w:rPr>
              <w:t xml:space="preserve">　</w:t>
            </w:r>
          </w:p>
        </w:tc>
      </w:tr>
      <w:tr w:rsidR="002A1994" w14:paraId="293D2242" w14:textId="77777777" w:rsidTr="00AF67E7">
        <w:tc>
          <w:tcPr>
            <w:tcW w:w="2835" w:type="dxa"/>
            <w:vMerge w:val="restart"/>
          </w:tcPr>
          <w:p w14:paraId="607E46C7" w14:textId="77777777" w:rsidR="002A1994" w:rsidRDefault="002A1994">
            <w:pPr>
              <w:autoSpaceDE w:val="0"/>
              <w:autoSpaceDN w:val="0"/>
              <w:adjustRightInd w:val="0"/>
              <w:rPr>
                <w:sz w:val="20"/>
                <w:szCs w:val="20"/>
              </w:rPr>
            </w:pPr>
            <w:r>
              <w:rPr>
                <w:sz w:val="16"/>
                <w:szCs w:val="16"/>
              </w:rPr>
              <w:t>3</w:t>
            </w:r>
            <w:r>
              <w:rPr>
                <w:rFonts w:hint="eastAsia"/>
                <w:sz w:val="16"/>
                <w:szCs w:val="16"/>
              </w:rPr>
              <w:t xml:space="preserve">　決定内容</w:t>
            </w:r>
          </w:p>
        </w:tc>
        <w:tc>
          <w:tcPr>
            <w:tcW w:w="6803" w:type="dxa"/>
          </w:tcPr>
          <w:p w14:paraId="676E1B07" w14:textId="77777777" w:rsidR="002A1994" w:rsidRDefault="002A1994">
            <w:pPr>
              <w:autoSpaceDE w:val="0"/>
              <w:autoSpaceDN w:val="0"/>
              <w:adjustRightInd w:val="0"/>
              <w:rPr>
                <w:sz w:val="16"/>
                <w:szCs w:val="16"/>
              </w:rPr>
            </w:pPr>
            <w:r>
              <w:rPr>
                <w:rFonts w:hint="eastAsia"/>
                <w:sz w:val="16"/>
                <w:szCs w:val="16"/>
              </w:rPr>
              <w:t xml:space="preserve">減額　</w:t>
            </w:r>
            <w:r>
              <w:rPr>
                <w:sz w:val="16"/>
                <w:szCs w:val="16"/>
              </w:rPr>
              <w:t>(</w:t>
            </w:r>
            <w:r>
              <w:rPr>
                <w:rFonts w:hint="eastAsia"/>
                <w:sz w:val="16"/>
                <w:szCs w:val="16"/>
              </w:rPr>
              <w:t>□　有り，　□　なし</w:t>
            </w:r>
            <w:r>
              <w:rPr>
                <w:sz w:val="16"/>
                <w:szCs w:val="16"/>
              </w:rPr>
              <w:t>)</w:t>
            </w:r>
          </w:p>
          <w:p w14:paraId="060FDA7A" w14:textId="77777777" w:rsidR="002A1994" w:rsidRDefault="002A1994">
            <w:pPr>
              <w:autoSpaceDE w:val="0"/>
              <w:autoSpaceDN w:val="0"/>
              <w:adjustRightInd w:val="0"/>
              <w:rPr>
                <w:sz w:val="20"/>
                <w:szCs w:val="20"/>
              </w:rPr>
            </w:pPr>
            <w:r>
              <w:rPr>
                <w:rFonts w:hint="eastAsia"/>
                <w:sz w:val="16"/>
                <w:szCs w:val="16"/>
              </w:rPr>
              <w:t xml:space="preserve">免除　</w:t>
            </w:r>
            <w:r>
              <w:rPr>
                <w:sz w:val="16"/>
                <w:szCs w:val="16"/>
              </w:rPr>
              <w:t>(</w:t>
            </w:r>
            <w:r>
              <w:rPr>
                <w:rFonts w:hint="eastAsia"/>
                <w:sz w:val="16"/>
                <w:szCs w:val="16"/>
              </w:rPr>
              <w:t>□　有り，　□　なし</w:t>
            </w:r>
            <w:r>
              <w:rPr>
                <w:sz w:val="16"/>
                <w:szCs w:val="16"/>
              </w:rPr>
              <w:t>)</w:t>
            </w:r>
          </w:p>
        </w:tc>
      </w:tr>
      <w:tr w:rsidR="002A1994" w14:paraId="4362415C" w14:textId="77777777" w:rsidTr="00AF67E7">
        <w:tc>
          <w:tcPr>
            <w:tcW w:w="2835" w:type="dxa"/>
            <w:vMerge/>
          </w:tcPr>
          <w:p w14:paraId="295810B3" w14:textId="77777777" w:rsidR="002A1994" w:rsidRDefault="002A1994">
            <w:pPr>
              <w:spacing w:line="210" w:lineRule="exact"/>
              <w:rPr>
                <w:sz w:val="20"/>
                <w:szCs w:val="20"/>
              </w:rPr>
            </w:pPr>
          </w:p>
        </w:tc>
        <w:tc>
          <w:tcPr>
            <w:tcW w:w="6803" w:type="dxa"/>
          </w:tcPr>
          <w:p w14:paraId="32856AE2" w14:textId="77777777" w:rsidR="002A1994" w:rsidRDefault="002A1994">
            <w:pPr>
              <w:autoSpaceDE w:val="0"/>
              <w:autoSpaceDN w:val="0"/>
              <w:adjustRightInd w:val="0"/>
              <w:rPr>
                <w:sz w:val="20"/>
                <w:szCs w:val="20"/>
              </w:rPr>
            </w:pPr>
            <w:r>
              <w:rPr>
                <w:rFonts w:hint="eastAsia"/>
                <w:sz w:val="16"/>
                <w:szCs w:val="16"/>
              </w:rPr>
              <w:t>減額又は免除しない理由</w:t>
            </w:r>
          </w:p>
        </w:tc>
      </w:tr>
      <w:tr w:rsidR="002A1994" w14:paraId="3882A962" w14:textId="77777777" w:rsidTr="00AF67E7">
        <w:tc>
          <w:tcPr>
            <w:tcW w:w="2835" w:type="dxa"/>
          </w:tcPr>
          <w:p w14:paraId="2B72376C" w14:textId="77777777" w:rsidR="002A1994" w:rsidRDefault="002A1994">
            <w:pPr>
              <w:autoSpaceDE w:val="0"/>
              <w:autoSpaceDN w:val="0"/>
              <w:adjustRightInd w:val="0"/>
              <w:rPr>
                <w:sz w:val="20"/>
                <w:szCs w:val="20"/>
              </w:rPr>
            </w:pPr>
            <w:r>
              <w:rPr>
                <w:sz w:val="16"/>
                <w:szCs w:val="16"/>
              </w:rPr>
              <w:t>4</w:t>
            </w:r>
            <w:r>
              <w:rPr>
                <w:rFonts w:hint="eastAsia"/>
                <w:sz w:val="16"/>
                <w:szCs w:val="16"/>
              </w:rPr>
              <w:t xml:space="preserve">　開示実施手数料</w:t>
            </w:r>
          </w:p>
        </w:tc>
        <w:tc>
          <w:tcPr>
            <w:tcW w:w="6803" w:type="dxa"/>
          </w:tcPr>
          <w:p w14:paraId="57C4EB45" w14:textId="77777777" w:rsidR="002A1994" w:rsidRDefault="002A1994">
            <w:pPr>
              <w:autoSpaceDE w:val="0"/>
              <w:autoSpaceDN w:val="0"/>
              <w:adjustRightInd w:val="0"/>
              <w:rPr>
                <w:sz w:val="20"/>
                <w:szCs w:val="20"/>
              </w:rPr>
            </w:pPr>
            <w:r>
              <w:rPr>
                <w:rFonts w:hint="eastAsia"/>
                <w:sz w:val="16"/>
                <w:szCs w:val="16"/>
              </w:rPr>
              <w:t xml:space="preserve">　　　　　　　円</w:t>
            </w:r>
          </w:p>
        </w:tc>
      </w:tr>
      <w:tr w:rsidR="002A1994" w14:paraId="6F6A6AF9" w14:textId="77777777" w:rsidTr="00AF67E7">
        <w:tc>
          <w:tcPr>
            <w:tcW w:w="2835" w:type="dxa"/>
          </w:tcPr>
          <w:p w14:paraId="07A8DCFC" w14:textId="77777777" w:rsidR="002A1994" w:rsidRDefault="002A1994">
            <w:pPr>
              <w:autoSpaceDE w:val="0"/>
              <w:autoSpaceDN w:val="0"/>
              <w:adjustRightInd w:val="0"/>
              <w:rPr>
                <w:sz w:val="20"/>
                <w:szCs w:val="20"/>
              </w:rPr>
            </w:pPr>
            <w:r>
              <w:rPr>
                <w:sz w:val="16"/>
                <w:szCs w:val="16"/>
              </w:rPr>
              <w:t>5</w:t>
            </w:r>
            <w:r>
              <w:rPr>
                <w:rFonts w:hint="eastAsia"/>
                <w:sz w:val="16"/>
                <w:szCs w:val="16"/>
              </w:rPr>
              <w:t xml:space="preserve">　問合せ先</w:t>
            </w:r>
          </w:p>
        </w:tc>
        <w:tc>
          <w:tcPr>
            <w:tcW w:w="6803" w:type="dxa"/>
          </w:tcPr>
          <w:p w14:paraId="743274DA" w14:textId="30B62D1A" w:rsidR="002A1994" w:rsidRPr="000D52C1" w:rsidRDefault="002A1994">
            <w:pPr>
              <w:autoSpaceDE w:val="0"/>
              <w:autoSpaceDN w:val="0"/>
              <w:adjustRightInd w:val="0"/>
              <w:rPr>
                <w:rFonts w:eastAsia="PMingLiU"/>
                <w:sz w:val="16"/>
                <w:szCs w:val="16"/>
                <w:lang w:eastAsia="zh-TW"/>
              </w:rPr>
            </w:pPr>
            <w:r>
              <w:rPr>
                <w:rFonts w:hint="eastAsia"/>
                <w:sz w:val="16"/>
                <w:szCs w:val="16"/>
                <w:lang w:eastAsia="zh-TW"/>
              </w:rPr>
              <w:t>国立大学法人金沢大学総務部総務課</w:t>
            </w:r>
          </w:p>
          <w:p w14:paraId="4EB9D012" w14:textId="77777777" w:rsidR="002A1994" w:rsidRDefault="002A1994">
            <w:pPr>
              <w:autoSpaceDE w:val="0"/>
              <w:autoSpaceDN w:val="0"/>
              <w:adjustRightInd w:val="0"/>
              <w:rPr>
                <w:sz w:val="16"/>
                <w:szCs w:val="16"/>
              </w:rPr>
            </w:pPr>
            <w:r>
              <w:rPr>
                <w:sz w:val="16"/>
                <w:szCs w:val="16"/>
              </w:rPr>
              <w:t>(</w:t>
            </w:r>
            <w:r>
              <w:rPr>
                <w:rFonts w:hint="eastAsia"/>
                <w:sz w:val="16"/>
                <w:szCs w:val="16"/>
              </w:rPr>
              <w:t xml:space="preserve">担当：　　　　　　　　　</w:t>
            </w:r>
            <w:r>
              <w:rPr>
                <w:sz w:val="16"/>
                <w:szCs w:val="16"/>
              </w:rPr>
              <w:t>)</w:t>
            </w:r>
          </w:p>
          <w:p w14:paraId="49702C90" w14:textId="77777777" w:rsidR="002A1994" w:rsidRDefault="002A1994">
            <w:pPr>
              <w:autoSpaceDE w:val="0"/>
              <w:autoSpaceDN w:val="0"/>
              <w:adjustRightInd w:val="0"/>
              <w:rPr>
                <w:sz w:val="20"/>
                <w:szCs w:val="20"/>
                <w:lang w:eastAsia="zh-TW"/>
              </w:rPr>
            </w:pPr>
            <w:r>
              <w:rPr>
                <w:rFonts w:hint="eastAsia"/>
                <w:sz w:val="16"/>
                <w:szCs w:val="16"/>
                <w:lang w:eastAsia="zh-TW"/>
              </w:rPr>
              <w:t>電話</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w:t>
            </w:r>
          </w:p>
        </w:tc>
      </w:tr>
      <w:tr w:rsidR="002A1994" w14:paraId="1C9F1877" w14:textId="77777777" w:rsidTr="00AF67E7">
        <w:tc>
          <w:tcPr>
            <w:tcW w:w="2835" w:type="dxa"/>
          </w:tcPr>
          <w:p w14:paraId="6096CA6A" w14:textId="77777777" w:rsidR="002A1994" w:rsidRDefault="002A1994">
            <w:pPr>
              <w:autoSpaceDE w:val="0"/>
              <w:autoSpaceDN w:val="0"/>
              <w:adjustRightInd w:val="0"/>
              <w:rPr>
                <w:sz w:val="20"/>
                <w:szCs w:val="20"/>
              </w:rPr>
            </w:pPr>
            <w:r>
              <w:rPr>
                <w:sz w:val="16"/>
                <w:szCs w:val="16"/>
              </w:rPr>
              <w:t>6</w:t>
            </w:r>
            <w:r>
              <w:rPr>
                <w:rFonts w:hint="eastAsia"/>
                <w:sz w:val="16"/>
                <w:szCs w:val="16"/>
              </w:rPr>
              <w:t xml:space="preserve">　備考</w:t>
            </w:r>
          </w:p>
        </w:tc>
        <w:tc>
          <w:tcPr>
            <w:tcW w:w="6803" w:type="dxa"/>
          </w:tcPr>
          <w:p w14:paraId="13E03D5F" w14:textId="77777777" w:rsidR="002A1994" w:rsidRDefault="002A1994">
            <w:pPr>
              <w:autoSpaceDE w:val="0"/>
              <w:autoSpaceDN w:val="0"/>
              <w:adjustRightInd w:val="0"/>
              <w:rPr>
                <w:sz w:val="20"/>
                <w:szCs w:val="20"/>
              </w:rPr>
            </w:pPr>
            <w:r>
              <w:rPr>
                <w:rFonts w:hint="eastAsia"/>
                <w:sz w:val="16"/>
                <w:szCs w:val="16"/>
              </w:rPr>
              <w:t xml:space="preserve">　</w:t>
            </w:r>
          </w:p>
        </w:tc>
      </w:tr>
      <w:tr w:rsidR="002A1994" w14:paraId="56080F48" w14:textId="77777777">
        <w:tc>
          <w:tcPr>
            <w:tcW w:w="9638" w:type="dxa"/>
            <w:gridSpan w:val="2"/>
          </w:tcPr>
          <w:p w14:paraId="0ABBC208" w14:textId="77777777" w:rsidR="002A1994" w:rsidRDefault="002A1994" w:rsidP="00E42C96">
            <w:pPr>
              <w:autoSpaceDE w:val="0"/>
              <w:autoSpaceDN w:val="0"/>
              <w:adjustRightInd w:val="0"/>
              <w:rPr>
                <w:sz w:val="16"/>
                <w:szCs w:val="16"/>
              </w:rPr>
            </w:pPr>
            <w:r>
              <w:rPr>
                <w:rFonts w:hint="eastAsia"/>
                <w:sz w:val="16"/>
                <w:szCs w:val="16"/>
              </w:rPr>
              <w:t xml:space="preserve">　この決定に不服があるときは，行政不服審査法</w:t>
            </w:r>
            <w:r w:rsidRPr="00C80274">
              <w:rPr>
                <w:rFonts w:asciiTheme="minorEastAsia" w:eastAsiaTheme="minorEastAsia" w:hAnsiTheme="minorEastAsia"/>
                <w:color w:val="000000" w:themeColor="text1"/>
                <w:sz w:val="16"/>
                <w:szCs w:val="16"/>
              </w:rPr>
              <w:t>(</w:t>
            </w:r>
            <w:r w:rsidR="00E42C96" w:rsidRPr="00C80274">
              <w:rPr>
                <w:rFonts w:asciiTheme="minorEastAsia" w:eastAsiaTheme="minorEastAsia" w:hAnsiTheme="minorEastAsia" w:hint="eastAsia"/>
                <w:color w:val="000000" w:themeColor="text1"/>
                <w:sz w:val="16"/>
                <w:szCs w:val="16"/>
              </w:rPr>
              <w:t>平成</w:t>
            </w:r>
            <w:r w:rsidR="00E42C96" w:rsidRPr="00C80274">
              <w:rPr>
                <w:rFonts w:asciiTheme="minorEastAsia" w:eastAsiaTheme="minorEastAsia" w:hAnsiTheme="minorEastAsia"/>
                <w:color w:val="000000" w:themeColor="text1"/>
                <w:sz w:val="16"/>
                <w:szCs w:val="16"/>
              </w:rPr>
              <w:t>26</w:t>
            </w:r>
            <w:r w:rsidR="00E42C96" w:rsidRPr="00C80274">
              <w:rPr>
                <w:rFonts w:asciiTheme="minorEastAsia" w:eastAsiaTheme="minorEastAsia" w:hAnsiTheme="minorEastAsia" w:hint="eastAsia"/>
                <w:color w:val="000000" w:themeColor="text1"/>
                <w:sz w:val="16"/>
                <w:szCs w:val="16"/>
              </w:rPr>
              <w:t>年法律</w:t>
            </w:r>
            <w:r w:rsidRPr="00C80274">
              <w:rPr>
                <w:rFonts w:asciiTheme="minorEastAsia" w:eastAsiaTheme="minorEastAsia" w:hAnsiTheme="minorEastAsia" w:hint="eastAsia"/>
                <w:color w:val="000000" w:themeColor="text1"/>
                <w:sz w:val="16"/>
                <w:szCs w:val="16"/>
              </w:rPr>
              <w:t>第</w:t>
            </w:r>
            <w:r w:rsidR="00E42C96" w:rsidRPr="00C80274">
              <w:rPr>
                <w:rFonts w:asciiTheme="minorEastAsia" w:eastAsiaTheme="minorEastAsia" w:hAnsiTheme="minorEastAsia"/>
                <w:color w:val="000000" w:themeColor="text1"/>
                <w:sz w:val="16"/>
                <w:szCs w:val="16"/>
              </w:rPr>
              <w:t>68</w:t>
            </w:r>
            <w:r w:rsidRPr="00C80274">
              <w:rPr>
                <w:rFonts w:asciiTheme="minorEastAsia" w:eastAsiaTheme="minorEastAsia" w:hAnsiTheme="minorEastAsia" w:hint="eastAsia"/>
                <w:color w:val="000000" w:themeColor="text1"/>
                <w:sz w:val="16"/>
                <w:szCs w:val="16"/>
              </w:rPr>
              <w:t>号</w:t>
            </w:r>
            <w:r w:rsidRPr="00C80274">
              <w:rPr>
                <w:rFonts w:asciiTheme="minorEastAsia" w:eastAsiaTheme="minorEastAsia" w:hAnsiTheme="minorEastAsia"/>
                <w:color w:val="000000" w:themeColor="text1"/>
                <w:sz w:val="16"/>
                <w:szCs w:val="16"/>
              </w:rPr>
              <w:t>)</w:t>
            </w:r>
            <w:r w:rsidRPr="00C80274">
              <w:rPr>
                <w:rFonts w:asciiTheme="minorEastAsia" w:eastAsiaTheme="minorEastAsia" w:hAnsiTheme="minorEastAsia" w:hint="eastAsia"/>
                <w:color w:val="000000" w:themeColor="text1"/>
                <w:sz w:val="16"/>
                <w:szCs w:val="16"/>
              </w:rPr>
              <w:t>に基づき，この決定があったことを知った日の翌日から起算して</w:t>
            </w:r>
            <w:r w:rsidR="00E42C96" w:rsidRPr="00C80274">
              <w:rPr>
                <w:rFonts w:asciiTheme="minorEastAsia" w:eastAsiaTheme="minorEastAsia" w:hAnsiTheme="minorEastAsia"/>
                <w:color w:val="000000" w:themeColor="text1"/>
                <w:sz w:val="16"/>
                <w:szCs w:val="16"/>
              </w:rPr>
              <w:t>3</w:t>
            </w:r>
            <w:r w:rsidR="00E42C96" w:rsidRPr="00C80274">
              <w:rPr>
                <w:rFonts w:asciiTheme="minorEastAsia" w:eastAsiaTheme="minorEastAsia" w:hAnsiTheme="minorEastAsia" w:hint="eastAsia"/>
                <w:color w:val="000000" w:themeColor="text1"/>
                <w:sz w:val="16"/>
                <w:szCs w:val="16"/>
              </w:rPr>
              <w:t>か月</w:t>
            </w:r>
            <w:r w:rsidRPr="00C80274">
              <w:rPr>
                <w:rFonts w:asciiTheme="minorEastAsia" w:eastAsiaTheme="minorEastAsia" w:hAnsiTheme="minorEastAsia" w:hint="eastAsia"/>
                <w:color w:val="000000" w:themeColor="text1"/>
                <w:sz w:val="16"/>
                <w:szCs w:val="16"/>
              </w:rPr>
              <w:t>以内に，国立大学法人金沢大学に対して</w:t>
            </w:r>
            <w:r w:rsidR="00E42C96" w:rsidRPr="00C80274">
              <w:rPr>
                <w:rFonts w:asciiTheme="minorEastAsia" w:eastAsiaTheme="minorEastAsia" w:hAnsiTheme="minorEastAsia" w:hint="eastAsia"/>
                <w:color w:val="000000" w:themeColor="text1"/>
                <w:sz w:val="16"/>
                <w:szCs w:val="16"/>
              </w:rPr>
              <w:t>審査請求</w:t>
            </w:r>
            <w:r>
              <w:rPr>
                <w:rFonts w:hint="eastAsia"/>
                <w:sz w:val="16"/>
                <w:szCs w:val="16"/>
              </w:rPr>
              <w:t>をすることができます。</w:t>
            </w:r>
          </w:p>
          <w:p w14:paraId="1E7A547D" w14:textId="5A07D71A" w:rsidR="003F414C" w:rsidRDefault="003F414C" w:rsidP="00E42C96">
            <w:pPr>
              <w:autoSpaceDE w:val="0"/>
              <w:autoSpaceDN w:val="0"/>
              <w:adjustRightInd w:val="0"/>
              <w:rPr>
                <w:sz w:val="20"/>
                <w:szCs w:val="20"/>
              </w:rPr>
            </w:pPr>
            <w:r w:rsidRPr="003F414C">
              <w:rPr>
                <w:rFonts w:hint="eastAsia"/>
                <w:sz w:val="16"/>
                <w:szCs w:val="16"/>
              </w:rPr>
              <w:t xml:space="preserve">　また，この決定の取消しを求める訴訟を提起する場合は，行政事件訴訟法（昭和</w:t>
            </w:r>
            <w:r w:rsidRPr="003F414C">
              <w:rPr>
                <w:rFonts w:hint="eastAsia"/>
                <w:sz w:val="16"/>
                <w:szCs w:val="16"/>
              </w:rPr>
              <w:t>37</w:t>
            </w:r>
            <w:r w:rsidRPr="003F414C">
              <w:rPr>
                <w:rFonts w:hint="eastAsia"/>
                <w:sz w:val="16"/>
                <w:szCs w:val="16"/>
              </w:rPr>
              <w:t>年法律第</w:t>
            </w:r>
            <w:r w:rsidRPr="003F414C">
              <w:rPr>
                <w:rFonts w:hint="eastAsia"/>
                <w:sz w:val="16"/>
                <w:szCs w:val="16"/>
              </w:rPr>
              <w:t>139</w:t>
            </w:r>
            <w:r w:rsidRPr="003F414C">
              <w:rPr>
                <w:rFonts w:hint="eastAsia"/>
                <w:sz w:val="16"/>
                <w:szCs w:val="16"/>
              </w:rPr>
              <w:t>号）の規定により，この決定があったことを知った日から</w:t>
            </w:r>
            <w:r w:rsidRPr="003F414C">
              <w:rPr>
                <w:rFonts w:hint="eastAsia"/>
                <w:sz w:val="16"/>
                <w:szCs w:val="16"/>
              </w:rPr>
              <w:t>6</w:t>
            </w:r>
            <w:r w:rsidRPr="003F414C">
              <w:rPr>
                <w:rFonts w:hint="eastAsia"/>
                <w:sz w:val="16"/>
                <w:szCs w:val="16"/>
              </w:rPr>
              <w:t>か月以内に，国立大学法人金沢大学を被告として，同法第</w:t>
            </w:r>
            <w:r w:rsidRPr="003F414C">
              <w:rPr>
                <w:rFonts w:hint="eastAsia"/>
                <w:sz w:val="16"/>
                <w:szCs w:val="16"/>
              </w:rPr>
              <w:t>12</w:t>
            </w:r>
            <w:r w:rsidRPr="003F414C">
              <w:rPr>
                <w:rFonts w:hint="eastAsia"/>
                <w:sz w:val="16"/>
                <w:szCs w:val="16"/>
              </w:rPr>
              <w:t>条に規定する裁判所に処分の取消しの訴えを提起することができます（なお，決定があったことを知った日から</w:t>
            </w:r>
            <w:r w:rsidRPr="003F414C">
              <w:rPr>
                <w:rFonts w:hint="eastAsia"/>
                <w:sz w:val="16"/>
                <w:szCs w:val="16"/>
              </w:rPr>
              <w:t>6</w:t>
            </w:r>
            <w:r w:rsidRPr="003F414C">
              <w:rPr>
                <w:rFonts w:hint="eastAsia"/>
                <w:sz w:val="16"/>
                <w:szCs w:val="16"/>
              </w:rPr>
              <w:t>か月以内であっても，決定の日から</w:t>
            </w:r>
            <w:r w:rsidRPr="003F414C">
              <w:rPr>
                <w:rFonts w:hint="eastAsia"/>
                <w:sz w:val="16"/>
                <w:szCs w:val="16"/>
              </w:rPr>
              <w:t>1</w:t>
            </w:r>
            <w:r w:rsidRPr="003F414C">
              <w:rPr>
                <w:rFonts w:hint="eastAsia"/>
                <w:sz w:val="16"/>
                <w:szCs w:val="16"/>
              </w:rPr>
              <w:t>年を経過した場合には処分の取消しの訴えを提起することができなくなります。）</w:t>
            </w:r>
          </w:p>
        </w:tc>
      </w:tr>
    </w:tbl>
    <w:p w14:paraId="2F780D64" w14:textId="77777777" w:rsidR="003F414C" w:rsidRDefault="003F414C">
      <w:pPr>
        <w:autoSpaceDE w:val="0"/>
        <w:autoSpaceDN w:val="0"/>
        <w:adjustRightInd w:val="0"/>
        <w:jc w:val="left"/>
      </w:pPr>
    </w:p>
    <w:p w14:paraId="14EAAE0B" w14:textId="77777777" w:rsidR="003F414C" w:rsidRDefault="003F414C">
      <w:pPr>
        <w:autoSpaceDE w:val="0"/>
        <w:autoSpaceDN w:val="0"/>
        <w:adjustRightInd w:val="0"/>
        <w:jc w:val="left"/>
      </w:pPr>
    </w:p>
    <w:p w14:paraId="376CF82D" w14:textId="77777777" w:rsidR="003F414C" w:rsidRDefault="003F414C">
      <w:pPr>
        <w:autoSpaceDE w:val="0"/>
        <w:autoSpaceDN w:val="0"/>
        <w:adjustRightInd w:val="0"/>
        <w:jc w:val="left"/>
      </w:pPr>
    </w:p>
    <w:p w14:paraId="1275E9A9" w14:textId="77777777" w:rsidR="003F414C" w:rsidRDefault="003F414C">
      <w:pPr>
        <w:autoSpaceDE w:val="0"/>
        <w:autoSpaceDN w:val="0"/>
        <w:adjustRightInd w:val="0"/>
        <w:jc w:val="left"/>
      </w:pPr>
    </w:p>
    <w:p w14:paraId="0E3F2F20" w14:textId="31CFF850" w:rsidR="002A1994" w:rsidRDefault="002A1994">
      <w:pPr>
        <w:autoSpaceDE w:val="0"/>
        <w:autoSpaceDN w:val="0"/>
        <w:adjustRightInd w:val="0"/>
        <w:jc w:val="left"/>
        <w:rPr>
          <w:sz w:val="20"/>
          <w:szCs w:val="20"/>
        </w:rPr>
      </w:pPr>
      <w:r>
        <w:rPr>
          <w:rFonts w:hint="eastAsia"/>
        </w:rPr>
        <w:lastRenderedPageBreak/>
        <w:t>注</w:t>
      </w:r>
      <w:r>
        <w:t>1)</w:t>
      </w:r>
      <w:r>
        <w:rPr>
          <w:rFonts w:hint="eastAsia"/>
        </w:rPr>
        <w:t xml:space="preserve">　開示の実施を受ける場合には，上記</w:t>
      </w:r>
      <w:r>
        <w:t>4</w:t>
      </w:r>
      <w:r>
        <w:rPr>
          <w:rFonts w:hint="eastAsia"/>
        </w:rPr>
        <w:t>の開示実施手数料が必要です。</w:t>
      </w:r>
    </w:p>
    <w:p w14:paraId="28FF9CAB" w14:textId="387113FC" w:rsidR="002A1994" w:rsidRDefault="002A1994" w:rsidP="00DB042A">
      <w:pPr>
        <w:autoSpaceDE w:val="0"/>
        <w:autoSpaceDN w:val="0"/>
        <w:adjustRightInd w:val="0"/>
        <w:ind w:left="482" w:hangingChars="200" w:hanging="482"/>
        <w:jc w:val="left"/>
        <w:rPr>
          <w:sz w:val="20"/>
          <w:szCs w:val="20"/>
        </w:rPr>
      </w:pPr>
      <w:r>
        <w:rPr>
          <w:rFonts w:hint="eastAsia"/>
        </w:rPr>
        <w:t xml:space="preserve">　</w:t>
      </w:r>
      <w:r>
        <w:t>2)</w:t>
      </w:r>
      <w:r>
        <w:rPr>
          <w:rFonts w:hint="eastAsia"/>
        </w:rPr>
        <w:t xml:space="preserve">　開示実施手数料は，国立大学法人金沢大学が指定する銀行口座</w:t>
      </w:r>
      <w:r>
        <w:t>(</w:t>
      </w:r>
      <w:r>
        <w:rPr>
          <w:rFonts w:hint="eastAsia"/>
        </w:rPr>
        <w:t>北陸銀行小立野支店，普通預金，口座番号：</w:t>
      </w:r>
      <w:r>
        <w:t>5040350</w:t>
      </w:r>
      <w:r>
        <w:rPr>
          <w:rFonts w:hint="eastAsia"/>
        </w:rPr>
        <w:t xml:space="preserve">，口座名義：国立大学法人金沢大学　</w:t>
      </w:r>
      <w:r w:rsidR="0089283D">
        <w:rPr>
          <w:rFonts w:hint="eastAsia"/>
        </w:rPr>
        <w:t>その他収入口</w:t>
      </w:r>
      <w:r>
        <w:t>)</w:t>
      </w:r>
      <w:r>
        <w:rPr>
          <w:rFonts w:hint="eastAsia"/>
        </w:rPr>
        <w:t>に直接振込みの上，</w:t>
      </w:r>
      <w:r w:rsidR="00487F3A" w:rsidRPr="00487F3A">
        <w:rPr>
          <w:rFonts w:hint="eastAsia"/>
        </w:rPr>
        <w:t>振込みしたことを証するもの</w:t>
      </w:r>
      <w:r w:rsidR="00B36A97" w:rsidRPr="00B36A97">
        <w:rPr>
          <w:rFonts w:hint="eastAsia"/>
        </w:rPr>
        <w:t>(</w:t>
      </w:r>
      <w:r w:rsidR="00B36A97" w:rsidRPr="00B36A97">
        <w:rPr>
          <w:rFonts w:hint="eastAsia"/>
        </w:rPr>
        <w:t>電子媒体可</w:t>
      </w:r>
      <w:r w:rsidR="00B36A97" w:rsidRPr="00B36A97">
        <w:rPr>
          <w:rFonts w:hint="eastAsia"/>
        </w:rPr>
        <w:t>)</w:t>
      </w:r>
      <w:r>
        <w:rPr>
          <w:rFonts w:hint="eastAsia"/>
        </w:rPr>
        <w:t>をこの</w:t>
      </w:r>
      <w:r w:rsidR="00771DE6">
        <w:rPr>
          <w:rFonts w:hint="eastAsia"/>
        </w:rPr>
        <w:t>通知書</w:t>
      </w:r>
      <w:r>
        <w:rPr>
          <w:rFonts w:hint="eastAsia"/>
        </w:rPr>
        <w:t>に添付して提出してください。ただし，北陸銀行本支店以外の銀行から当該指定銀行口座に振込み又は振替される場合には，別途，手数料が必要となります。なお，国立大学法人金沢大学の担当窓口において，直接現金で支払うこともできます。</w:t>
      </w:r>
    </w:p>
    <w:sectPr w:rsidR="002A1994">
      <w:pgSz w:w="11907" w:h="16840" w:code="9"/>
      <w:pgMar w:top="1417"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DC89" w14:textId="77777777" w:rsidR="00C71B3F" w:rsidRDefault="00C71B3F" w:rsidP="002A1994">
      <w:r>
        <w:separator/>
      </w:r>
    </w:p>
  </w:endnote>
  <w:endnote w:type="continuationSeparator" w:id="0">
    <w:p w14:paraId="342D6CA3" w14:textId="77777777" w:rsidR="00C71B3F" w:rsidRDefault="00C71B3F" w:rsidP="002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0EE1" w14:textId="77777777" w:rsidR="00C71B3F" w:rsidRDefault="00C71B3F" w:rsidP="002A1994">
      <w:r>
        <w:separator/>
      </w:r>
    </w:p>
  </w:footnote>
  <w:footnote w:type="continuationSeparator" w:id="0">
    <w:p w14:paraId="41C592D9" w14:textId="77777777" w:rsidR="00C71B3F" w:rsidRDefault="00C71B3F" w:rsidP="002A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94"/>
    <w:rsid w:val="00017B3F"/>
    <w:rsid w:val="00036D0B"/>
    <w:rsid w:val="000A74AF"/>
    <w:rsid w:val="000D52C1"/>
    <w:rsid w:val="00155F99"/>
    <w:rsid w:val="00187082"/>
    <w:rsid w:val="001C2B13"/>
    <w:rsid w:val="00235007"/>
    <w:rsid w:val="002A1994"/>
    <w:rsid w:val="00374DF8"/>
    <w:rsid w:val="003F414C"/>
    <w:rsid w:val="00487F3A"/>
    <w:rsid w:val="004E539F"/>
    <w:rsid w:val="005B4DD3"/>
    <w:rsid w:val="005F46BA"/>
    <w:rsid w:val="00610290"/>
    <w:rsid w:val="006A678A"/>
    <w:rsid w:val="006E0B75"/>
    <w:rsid w:val="00771DE6"/>
    <w:rsid w:val="00776AFB"/>
    <w:rsid w:val="0089283D"/>
    <w:rsid w:val="008A15D0"/>
    <w:rsid w:val="008B062F"/>
    <w:rsid w:val="009E790D"/>
    <w:rsid w:val="00A21993"/>
    <w:rsid w:val="00A51EB0"/>
    <w:rsid w:val="00AE71DB"/>
    <w:rsid w:val="00AF67E7"/>
    <w:rsid w:val="00B31733"/>
    <w:rsid w:val="00B36A97"/>
    <w:rsid w:val="00B5075F"/>
    <w:rsid w:val="00C71B3F"/>
    <w:rsid w:val="00C80274"/>
    <w:rsid w:val="00C82DC8"/>
    <w:rsid w:val="00DB042A"/>
    <w:rsid w:val="00E42C96"/>
    <w:rsid w:val="00E76476"/>
    <w:rsid w:val="00EA6956"/>
    <w:rsid w:val="00F3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07C15C"/>
  <w14:defaultImageDpi w14:val="0"/>
  <w15:docId w15:val="{99F29CE6-A1EA-4C17-8A2D-810884AC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94"/>
    <w:pPr>
      <w:tabs>
        <w:tab w:val="center" w:pos="4252"/>
        <w:tab w:val="right" w:pos="8504"/>
      </w:tabs>
      <w:snapToGrid w:val="0"/>
    </w:pPr>
  </w:style>
  <w:style w:type="character" w:customStyle="1" w:styleId="a4">
    <w:name w:val="ヘッダー (文字)"/>
    <w:basedOn w:val="a0"/>
    <w:link w:val="a3"/>
    <w:uiPriority w:val="99"/>
    <w:locked/>
    <w:rsid w:val="002A1994"/>
    <w:rPr>
      <w:rFonts w:ascii="Century" w:eastAsia="ＭＳ 明朝" w:hAnsi="Century" w:cs="ＭＳ 明朝"/>
      <w:sz w:val="21"/>
      <w:szCs w:val="21"/>
    </w:rPr>
  </w:style>
  <w:style w:type="paragraph" w:styleId="a5">
    <w:name w:val="footer"/>
    <w:basedOn w:val="a"/>
    <w:link w:val="a6"/>
    <w:uiPriority w:val="99"/>
    <w:unhideWhenUsed/>
    <w:rsid w:val="002A1994"/>
    <w:pPr>
      <w:tabs>
        <w:tab w:val="center" w:pos="4252"/>
        <w:tab w:val="right" w:pos="8504"/>
      </w:tabs>
      <w:snapToGrid w:val="0"/>
    </w:pPr>
  </w:style>
  <w:style w:type="character" w:customStyle="1" w:styleId="a6">
    <w:name w:val="フッター (文字)"/>
    <w:basedOn w:val="a0"/>
    <w:link w:val="a5"/>
    <w:uiPriority w:val="99"/>
    <w:locked/>
    <w:rsid w:val="002A1994"/>
    <w:rPr>
      <w:rFonts w:ascii="Century" w:eastAsia="ＭＳ 明朝" w:hAnsi="Century" w:cs="ＭＳ 明朝"/>
      <w:sz w:val="21"/>
      <w:szCs w:val="21"/>
    </w:rPr>
  </w:style>
  <w:style w:type="paragraph" w:styleId="a7">
    <w:name w:val="Balloon Text"/>
    <w:basedOn w:val="a"/>
    <w:link w:val="a8"/>
    <w:uiPriority w:val="99"/>
    <w:rsid w:val="004E539F"/>
    <w:rPr>
      <w:rFonts w:asciiTheme="majorHAnsi" w:eastAsiaTheme="majorEastAsia" w:hAnsiTheme="majorHAnsi" w:cstheme="majorBidi"/>
      <w:sz w:val="18"/>
      <w:szCs w:val="18"/>
    </w:rPr>
  </w:style>
  <w:style w:type="character" w:customStyle="1" w:styleId="a8">
    <w:name w:val="吹き出し (文字)"/>
    <w:basedOn w:val="a0"/>
    <w:link w:val="a7"/>
    <w:uiPriority w:val="99"/>
    <w:rsid w:val="004E539F"/>
    <w:rPr>
      <w:rFonts w:asciiTheme="majorHAnsi" w:eastAsiaTheme="majorEastAsia" w:hAnsiTheme="majorHAnsi" w:cstheme="majorBidi"/>
      <w:sz w:val="18"/>
      <w:szCs w:val="18"/>
    </w:rPr>
  </w:style>
  <w:style w:type="paragraph" w:styleId="a9">
    <w:name w:val="Revision"/>
    <w:hidden/>
    <w:uiPriority w:val="99"/>
    <w:semiHidden/>
    <w:rsid w:val="00A51EB0"/>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6</cp:revision>
  <cp:lastPrinted>2022-06-16T05:50:00Z</cp:lastPrinted>
  <dcterms:created xsi:type="dcterms:W3CDTF">2022-06-16T05:51:00Z</dcterms:created>
  <dcterms:modified xsi:type="dcterms:W3CDTF">2023-04-18T00:16:00Z</dcterms:modified>
</cp:coreProperties>
</file>